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2B" w:rsidRPr="009C1E2B" w:rsidRDefault="00514FFE" w:rsidP="009C1E2B">
      <w:pPr>
        <w:spacing w:after="0" w:line="240" w:lineRule="auto"/>
        <w:ind w:left="216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35E7976A" wp14:editId="10A89DDE">
            <wp:simplePos x="0" y="0"/>
            <wp:positionH relativeFrom="margin">
              <wp:posOffset>-276225</wp:posOffset>
            </wp:positionH>
            <wp:positionV relativeFrom="margin">
              <wp:posOffset>-247650</wp:posOffset>
            </wp:positionV>
            <wp:extent cx="6696075" cy="1295400"/>
            <wp:effectExtent l="0" t="0" r="9525" b="0"/>
            <wp:wrapSquare wrapText="bothSides"/>
            <wp:docPr id="4" name="Picture 4" descr="DNA DAY letterhead background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878923" descr="DNA DAY letterhead background_Letter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" t="1708" r="11192" b="85383"/>
                    <a:stretch/>
                  </pic:blipFill>
                  <pic:spPr bwMode="auto">
                    <a:xfrm>
                      <a:off x="0" y="0"/>
                      <a:ext cx="6696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FE" w:rsidRDefault="00514FFE" w:rsidP="009A71B6">
      <w:pPr>
        <w:spacing w:after="0" w:line="240" w:lineRule="auto"/>
        <w:jc w:val="both"/>
        <w:rPr>
          <w:rFonts w:ascii="Arial" w:hAnsi="Arial" w:cs="Arial"/>
        </w:rPr>
      </w:pPr>
    </w:p>
    <w:p w:rsidR="009C1E2B" w:rsidRPr="0067487F" w:rsidRDefault="009C1E2B" w:rsidP="009A71B6">
      <w:pPr>
        <w:spacing w:after="0" w:line="240" w:lineRule="auto"/>
        <w:jc w:val="both"/>
        <w:rPr>
          <w:rFonts w:ascii="Arial" w:hAnsi="Arial" w:cs="Arial"/>
          <w:b/>
        </w:rPr>
      </w:pPr>
      <w:r w:rsidRPr="0067487F">
        <w:rPr>
          <w:rFonts w:ascii="Arial" w:hAnsi="Arial" w:cs="Arial"/>
          <w:b/>
        </w:rPr>
        <w:t>January 4, 2016</w:t>
      </w:r>
    </w:p>
    <w:p w:rsidR="009C1E2B" w:rsidRPr="0067487F" w:rsidRDefault="009C1E2B" w:rsidP="009C1E2B">
      <w:pPr>
        <w:spacing w:after="0" w:line="240" w:lineRule="auto"/>
        <w:rPr>
          <w:rFonts w:ascii="Arial" w:hAnsi="Arial" w:cs="Arial"/>
        </w:rPr>
      </w:pPr>
    </w:p>
    <w:p w:rsidR="001767B2" w:rsidRDefault="001767B2" w:rsidP="00B96FA2">
      <w:pPr>
        <w:spacing w:after="0" w:line="240" w:lineRule="auto"/>
        <w:rPr>
          <w:rFonts w:ascii="Arial" w:hAnsi="Arial" w:cs="Arial"/>
        </w:rPr>
      </w:pPr>
    </w:p>
    <w:p w:rsidR="001832D6" w:rsidRPr="0067487F" w:rsidRDefault="001832D6" w:rsidP="00B96FA2">
      <w:pPr>
        <w:spacing w:after="0" w:line="240" w:lineRule="auto"/>
        <w:rPr>
          <w:rFonts w:ascii="Arial" w:hAnsi="Arial" w:cs="Arial"/>
        </w:rPr>
      </w:pPr>
      <w:r w:rsidRPr="0067487F">
        <w:rPr>
          <w:rFonts w:ascii="Arial" w:hAnsi="Arial" w:cs="Arial"/>
        </w:rPr>
        <w:t>Dear DNA Day Organizer,</w:t>
      </w:r>
    </w:p>
    <w:p w:rsidR="001832D6" w:rsidRPr="0067487F" w:rsidRDefault="001832D6" w:rsidP="00B96FA2">
      <w:pPr>
        <w:spacing w:after="0" w:line="240" w:lineRule="auto"/>
        <w:rPr>
          <w:rFonts w:ascii="Arial" w:hAnsi="Arial" w:cs="Arial"/>
        </w:rPr>
      </w:pPr>
    </w:p>
    <w:p w:rsidR="00E15A1C" w:rsidRDefault="009C1E2B" w:rsidP="00B96FA2">
      <w:pPr>
        <w:spacing w:after="0" w:line="240" w:lineRule="auto"/>
        <w:rPr>
          <w:rFonts w:ascii="Arial" w:hAnsi="Arial" w:cs="Arial"/>
        </w:rPr>
      </w:pPr>
      <w:r w:rsidRPr="0067487F">
        <w:rPr>
          <w:rFonts w:ascii="Arial" w:hAnsi="Arial" w:cs="Arial"/>
        </w:rPr>
        <w:t>We</w:t>
      </w:r>
      <w:r w:rsidR="00482FF4">
        <w:rPr>
          <w:rFonts w:ascii="Arial" w:hAnsi="Arial" w:cs="Arial"/>
        </w:rPr>
        <w:t xml:space="preserve"> </w:t>
      </w:r>
      <w:r w:rsidR="001767B2">
        <w:rPr>
          <w:rFonts w:ascii="Arial" w:hAnsi="Arial" w:cs="Arial"/>
        </w:rPr>
        <w:t xml:space="preserve">at the National Human Genome Research Institute (NHGRI) are </w:t>
      </w:r>
      <w:r w:rsidR="001767B2" w:rsidRPr="0067487F">
        <w:rPr>
          <w:rFonts w:ascii="Arial" w:hAnsi="Arial" w:cs="Arial"/>
        </w:rPr>
        <w:t>fortunate</w:t>
      </w:r>
      <w:r w:rsidRPr="0067487F">
        <w:rPr>
          <w:rFonts w:ascii="Arial" w:hAnsi="Arial" w:cs="Arial"/>
        </w:rPr>
        <w:t xml:space="preserve"> </w:t>
      </w:r>
      <w:r w:rsidR="00482FF4">
        <w:rPr>
          <w:rFonts w:ascii="Arial" w:hAnsi="Arial" w:cs="Arial"/>
        </w:rPr>
        <w:t xml:space="preserve">and thankful </w:t>
      </w:r>
      <w:r w:rsidRPr="0067487F">
        <w:rPr>
          <w:rFonts w:ascii="Arial" w:hAnsi="Arial" w:cs="Arial"/>
        </w:rPr>
        <w:t xml:space="preserve">to have many active </w:t>
      </w:r>
      <w:r w:rsidR="00482FF4">
        <w:rPr>
          <w:rFonts w:ascii="Arial" w:hAnsi="Arial" w:cs="Arial"/>
        </w:rPr>
        <w:t>network members</w:t>
      </w:r>
      <w:r w:rsidR="00482FF4" w:rsidRPr="0067487F">
        <w:rPr>
          <w:rFonts w:ascii="Arial" w:hAnsi="Arial" w:cs="Arial"/>
        </w:rPr>
        <w:t xml:space="preserve"> </w:t>
      </w:r>
      <w:r w:rsidRPr="0067487F">
        <w:rPr>
          <w:rFonts w:ascii="Arial" w:hAnsi="Arial" w:cs="Arial"/>
        </w:rPr>
        <w:t xml:space="preserve">throughout </w:t>
      </w:r>
      <w:r w:rsidR="0067487F" w:rsidRPr="0067487F">
        <w:rPr>
          <w:rFonts w:ascii="Arial" w:hAnsi="Arial" w:cs="Arial"/>
        </w:rPr>
        <w:t xml:space="preserve">the </w:t>
      </w:r>
      <w:r w:rsidR="00482FF4">
        <w:rPr>
          <w:rFonts w:ascii="Arial" w:hAnsi="Arial" w:cs="Arial"/>
        </w:rPr>
        <w:t>country</w:t>
      </w:r>
      <w:r w:rsidR="00482FF4" w:rsidRPr="0067487F">
        <w:rPr>
          <w:rFonts w:ascii="Arial" w:hAnsi="Arial" w:cs="Arial"/>
        </w:rPr>
        <w:t xml:space="preserve"> </w:t>
      </w:r>
      <w:r w:rsidR="00482FF4">
        <w:rPr>
          <w:rFonts w:ascii="Arial" w:hAnsi="Arial" w:cs="Arial"/>
        </w:rPr>
        <w:t>participat</w:t>
      </w:r>
      <w:r w:rsidR="001767B2">
        <w:rPr>
          <w:rFonts w:ascii="Arial" w:hAnsi="Arial" w:cs="Arial"/>
        </w:rPr>
        <w:t>ing</w:t>
      </w:r>
      <w:r w:rsidR="00482FF4">
        <w:rPr>
          <w:rFonts w:ascii="Arial" w:hAnsi="Arial" w:cs="Arial"/>
        </w:rPr>
        <w:t xml:space="preserve"> in National DNA Day by hosting </w:t>
      </w:r>
      <w:r w:rsidR="0067487F" w:rsidRPr="0067487F">
        <w:rPr>
          <w:rFonts w:ascii="Arial" w:hAnsi="Arial" w:cs="Arial"/>
        </w:rPr>
        <w:t>event</w:t>
      </w:r>
      <w:r w:rsidR="00482FF4">
        <w:rPr>
          <w:rFonts w:ascii="Arial" w:hAnsi="Arial" w:cs="Arial"/>
        </w:rPr>
        <w:t>s</w:t>
      </w:r>
      <w:r w:rsidR="0067487F" w:rsidRPr="0067487F">
        <w:rPr>
          <w:rFonts w:ascii="Arial" w:hAnsi="Arial" w:cs="Arial"/>
        </w:rPr>
        <w:t xml:space="preserve"> in their area. </w:t>
      </w:r>
      <w:r w:rsidR="00482FF4">
        <w:rPr>
          <w:rFonts w:ascii="Arial" w:hAnsi="Arial" w:cs="Arial"/>
        </w:rPr>
        <w:t>W</w:t>
      </w:r>
      <w:r w:rsidR="0067487F" w:rsidRPr="0067487F">
        <w:rPr>
          <w:rFonts w:ascii="Arial" w:hAnsi="Arial" w:cs="Arial"/>
        </w:rPr>
        <w:t>e have put together a starter kit</w:t>
      </w:r>
      <w:r w:rsidR="00482FF4">
        <w:rPr>
          <w:rFonts w:ascii="Arial" w:hAnsi="Arial" w:cs="Arial"/>
        </w:rPr>
        <w:t>,</w:t>
      </w:r>
      <w:r w:rsidR="0067487F" w:rsidRPr="0067487F">
        <w:rPr>
          <w:rFonts w:ascii="Arial" w:hAnsi="Arial" w:cs="Arial"/>
        </w:rPr>
        <w:t xml:space="preserve"> includ</w:t>
      </w:r>
      <w:r w:rsidR="00482FF4">
        <w:rPr>
          <w:rFonts w:ascii="Arial" w:hAnsi="Arial" w:cs="Arial"/>
        </w:rPr>
        <w:t>ing</w:t>
      </w:r>
      <w:r w:rsidR="0067487F" w:rsidRPr="0067487F">
        <w:rPr>
          <w:rFonts w:ascii="Arial" w:hAnsi="Arial" w:cs="Arial"/>
        </w:rPr>
        <w:t xml:space="preserve"> </w:t>
      </w:r>
      <w:r w:rsidR="00E15A1C">
        <w:rPr>
          <w:rFonts w:ascii="Arial" w:hAnsi="Arial" w:cs="Arial"/>
        </w:rPr>
        <w:t xml:space="preserve">the following </w:t>
      </w:r>
      <w:r w:rsidR="0067487F" w:rsidRPr="0067487F">
        <w:rPr>
          <w:rFonts w:ascii="Arial" w:hAnsi="Arial" w:cs="Arial"/>
        </w:rPr>
        <w:t>materials and resources</w:t>
      </w:r>
      <w:r w:rsidR="00482FF4">
        <w:rPr>
          <w:rFonts w:ascii="Arial" w:hAnsi="Arial" w:cs="Arial"/>
        </w:rPr>
        <w:t xml:space="preserve"> to help make your event </w:t>
      </w:r>
      <w:r w:rsidR="001767B2">
        <w:rPr>
          <w:rFonts w:ascii="Arial" w:hAnsi="Arial" w:cs="Arial"/>
        </w:rPr>
        <w:t>a success</w:t>
      </w:r>
      <w:r w:rsidR="00E15A1C">
        <w:rPr>
          <w:rFonts w:ascii="Arial" w:hAnsi="Arial" w:cs="Arial"/>
        </w:rPr>
        <w:t>:</w:t>
      </w:r>
    </w:p>
    <w:p w:rsidR="00E15A1C" w:rsidRDefault="00E15A1C" w:rsidP="00B96FA2">
      <w:pPr>
        <w:spacing w:after="0" w:line="240" w:lineRule="auto"/>
        <w:rPr>
          <w:rFonts w:ascii="Arial" w:hAnsi="Arial" w:cs="Arial"/>
        </w:rPr>
      </w:pPr>
    </w:p>
    <w:p w:rsidR="00E15A1C" w:rsidRDefault="00E15A1C" w:rsidP="00E15A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  <w:sectPr w:rsidR="00E15A1C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1620" w:righ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Welcome Letter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1620" w:right="360"/>
        <w:rPr>
          <w:rFonts w:ascii="Arial" w:hAnsi="Arial" w:cs="Arial"/>
        </w:rPr>
      </w:pPr>
      <w:r>
        <w:rPr>
          <w:rFonts w:ascii="Arial" w:hAnsi="Arial" w:cs="Arial"/>
        </w:rPr>
        <w:t>Style Guide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1620" w:right="360"/>
        <w:rPr>
          <w:rFonts w:ascii="Arial" w:hAnsi="Arial" w:cs="Arial"/>
        </w:rPr>
      </w:pPr>
      <w:r>
        <w:rPr>
          <w:rFonts w:ascii="Arial" w:hAnsi="Arial" w:cs="Arial"/>
        </w:rPr>
        <w:t>Participation Certificate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1620" w:right="360"/>
        <w:rPr>
          <w:rFonts w:ascii="Arial" w:hAnsi="Arial" w:cs="Arial"/>
        </w:rPr>
      </w:pPr>
      <w:r>
        <w:rPr>
          <w:rFonts w:ascii="Arial" w:hAnsi="Arial" w:cs="Arial"/>
        </w:rPr>
        <w:t>Business Card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1620" w:right="360"/>
        <w:rPr>
          <w:rFonts w:ascii="Arial" w:hAnsi="Arial" w:cs="Arial"/>
        </w:rPr>
      </w:pPr>
      <w:r>
        <w:rPr>
          <w:rFonts w:ascii="Arial" w:hAnsi="Arial" w:cs="Arial"/>
        </w:rPr>
        <w:t>PowerPoint Slides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1620" w:right="360"/>
        <w:rPr>
          <w:rFonts w:ascii="Arial" w:hAnsi="Arial" w:cs="Arial"/>
        </w:rPr>
      </w:pPr>
      <w:r>
        <w:rPr>
          <w:rFonts w:ascii="Arial" w:hAnsi="Arial" w:cs="Arial"/>
        </w:rPr>
        <w:t>Logos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1620" w:right="360"/>
        <w:rPr>
          <w:rFonts w:ascii="Arial" w:hAnsi="Arial" w:cs="Arial"/>
        </w:rPr>
      </w:pPr>
      <w:r>
        <w:rPr>
          <w:rFonts w:ascii="Arial" w:hAnsi="Arial" w:cs="Arial"/>
        </w:rPr>
        <w:t>Poster/Flyer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90" w:right="86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Website Partner Badge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90" w:right="864"/>
        <w:rPr>
          <w:rFonts w:ascii="Arial" w:hAnsi="Arial" w:cs="Arial"/>
        </w:rPr>
      </w:pPr>
      <w:r>
        <w:rPr>
          <w:rFonts w:ascii="Arial" w:hAnsi="Arial" w:cs="Arial"/>
        </w:rPr>
        <w:t>Nametags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90" w:right="864"/>
        <w:rPr>
          <w:rFonts w:ascii="Arial" w:hAnsi="Arial" w:cs="Arial"/>
        </w:rPr>
      </w:pPr>
      <w:r>
        <w:rPr>
          <w:rFonts w:ascii="Arial" w:hAnsi="Arial" w:cs="Arial"/>
        </w:rPr>
        <w:t>Social Media Toolkit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90" w:right="864"/>
        <w:rPr>
          <w:rFonts w:ascii="Arial" w:hAnsi="Arial" w:cs="Arial"/>
        </w:rPr>
      </w:pPr>
      <w:r>
        <w:rPr>
          <w:rFonts w:ascii="Arial" w:hAnsi="Arial" w:cs="Arial"/>
        </w:rPr>
        <w:t>Sample Press Release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90" w:right="864"/>
        <w:rPr>
          <w:rFonts w:ascii="Arial" w:hAnsi="Arial" w:cs="Arial"/>
        </w:rPr>
      </w:pPr>
      <w:r>
        <w:rPr>
          <w:rFonts w:ascii="Arial" w:hAnsi="Arial" w:cs="Arial"/>
        </w:rPr>
        <w:t>Sample Media Advisory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90" w:right="864"/>
        <w:rPr>
          <w:rFonts w:ascii="Arial" w:hAnsi="Arial" w:cs="Arial"/>
        </w:rPr>
      </w:pPr>
      <w:r>
        <w:rPr>
          <w:rFonts w:ascii="Arial" w:hAnsi="Arial" w:cs="Arial"/>
        </w:rPr>
        <w:t>Letterhead</w:t>
      </w:r>
    </w:p>
    <w:p w:rsidR="00E15A1C" w:rsidRDefault="00E15A1C" w:rsidP="009A71B6">
      <w:pPr>
        <w:pStyle w:val="ListParagraph"/>
        <w:numPr>
          <w:ilvl w:val="0"/>
          <w:numId w:val="2"/>
        </w:numPr>
        <w:spacing w:after="0" w:line="240" w:lineRule="auto"/>
        <w:ind w:left="90" w:right="864"/>
        <w:rPr>
          <w:rFonts w:ascii="Arial" w:hAnsi="Arial" w:cs="Arial"/>
        </w:rPr>
        <w:sectPr w:rsidR="00E15A1C" w:rsidSect="009A71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Take Home Points (media)</w:t>
      </w:r>
    </w:p>
    <w:p w:rsidR="0067487F" w:rsidRPr="009A71B6" w:rsidRDefault="0067487F">
      <w:pPr>
        <w:spacing w:after="0" w:line="240" w:lineRule="auto"/>
        <w:rPr>
          <w:rFonts w:ascii="Arial" w:hAnsi="Arial" w:cs="Arial"/>
        </w:rPr>
      </w:pPr>
    </w:p>
    <w:p w:rsidR="00E15A1C" w:rsidRDefault="00E15A1C" w:rsidP="00B96FA2">
      <w:pPr>
        <w:spacing w:after="0" w:line="240" w:lineRule="auto"/>
        <w:rPr>
          <w:rFonts w:ascii="Arial" w:hAnsi="Arial" w:cs="Arial"/>
        </w:rPr>
      </w:pPr>
    </w:p>
    <w:p w:rsidR="00B96FA2" w:rsidRDefault="009C1E2B" w:rsidP="00B96FA2">
      <w:pPr>
        <w:spacing w:after="0" w:line="240" w:lineRule="auto"/>
        <w:rPr>
          <w:rFonts w:ascii="Arial" w:hAnsi="Arial" w:cs="Arial"/>
        </w:rPr>
      </w:pPr>
      <w:r w:rsidRPr="0067487F">
        <w:rPr>
          <w:rFonts w:ascii="Arial" w:hAnsi="Arial" w:cs="Arial"/>
        </w:rPr>
        <w:t>Th</w:t>
      </w:r>
      <w:r w:rsidR="00482FF4">
        <w:rPr>
          <w:rFonts w:ascii="Arial" w:hAnsi="Arial" w:cs="Arial"/>
        </w:rPr>
        <w:t>is</w:t>
      </w:r>
      <w:r w:rsidRPr="0067487F">
        <w:rPr>
          <w:rFonts w:ascii="Arial" w:hAnsi="Arial" w:cs="Arial"/>
        </w:rPr>
        <w:t xml:space="preserve"> </w:t>
      </w:r>
      <w:r w:rsidR="0067487F">
        <w:rPr>
          <w:rFonts w:ascii="Arial" w:hAnsi="Arial" w:cs="Arial"/>
        </w:rPr>
        <w:t xml:space="preserve">starter kit </w:t>
      </w:r>
      <w:r w:rsidR="00E15A1C">
        <w:rPr>
          <w:rFonts w:ascii="Arial" w:hAnsi="Arial" w:cs="Arial"/>
        </w:rPr>
        <w:t>will provide you with the necessary tools for</w:t>
      </w:r>
      <w:r w:rsidRPr="0067487F">
        <w:rPr>
          <w:rFonts w:ascii="Arial" w:hAnsi="Arial" w:cs="Arial"/>
        </w:rPr>
        <w:t xml:space="preserve"> information</w:t>
      </w:r>
      <w:bookmarkStart w:id="0" w:name="_GoBack"/>
      <w:bookmarkEnd w:id="0"/>
      <w:r w:rsidRPr="0067487F">
        <w:rPr>
          <w:rFonts w:ascii="Arial" w:hAnsi="Arial" w:cs="Arial"/>
        </w:rPr>
        <w:t xml:space="preserve">al meetings, </w:t>
      </w:r>
      <w:r w:rsidR="00F91685">
        <w:rPr>
          <w:rFonts w:ascii="Arial" w:hAnsi="Arial" w:cs="Arial"/>
        </w:rPr>
        <w:t>even</w:t>
      </w:r>
      <w:r w:rsidR="00E15A1C">
        <w:rPr>
          <w:rFonts w:ascii="Arial" w:hAnsi="Arial" w:cs="Arial"/>
        </w:rPr>
        <w:t xml:space="preserve">ts and speaking with the media. </w:t>
      </w:r>
      <w:r w:rsidR="0067487F" w:rsidRPr="00FD4980">
        <w:rPr>
          <w:rFonts w:ascii="Arial" w:hAnsi="Arial" w:cs="Arial"/>
        </w:rPr>
        <w:t xml:space="preserve">Please tailor </w:t>
      </w:r>
      <w:r w:rsidR="00B96FA2">
        <w:rPr>
          <w:rFonts w:ascii="Arial" w:hAnsi="Arial" w:cs="Arial"/>
        </w:rPr>
        <w:t xml:space="preserve">ALL documents to fit the need of your organization. </w:t>
      </w:r>
      <w:r w:rsidR="0067487F" w:rsidRPr="00FD4980">
        <w:rPr>
          <w:rFonts w:ascii="Arial" w:hAnsi="Arial" w:cs="Arial"/>
        </w:rPr>
        <w:t xml:space="preserve"> </w:t>
      </w:r>
    </w:p>
    <w:p w:rsidR="00B96FA2" w:rsidRPr="00FD4980" w:rsidRDefault="00B96FA2" w:rsidP="00B96FA2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9C1E2B" w:rsidRPr="0067487F" w:rsidRDefault="001767B2" w:rsidP="00B96F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67487F">
        <w:rPr>
          <w:rFonts w:ascii="Arial" w:hAnsi="Arial" w:cs="Arial"/>
        </w:rPr>
        <w:t xml:space="preserve"> </w:t>
      </w:r>
      <w:r w:rsidR="0067487F" w:rsidRPr="0067487F">
        <w:rPr>
          <w:rFonts w:ascii="Arial" w:hAnsi="Arial" w:cs="Arial"/>
        </w:rPr>
        <w:t>are very excited to share</w:t>
      </w:r>
      <w:r w:rsidR="006F1AFB">
        <w:rPr>
          <w:rFonts w:ascii="Arial" w:hAnsi="Arial" w:cs="Arial"/>
        </w:rPr>
        <w:t xml:space="preserve"> with you in this starter kit</w:t>
      </w:r>
      <w:r w:rsidR="0067487F" w:rsidRPr="0067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67487F">
        <w:rPr>
          <w:rFonts w:ascii="Arial" w:hAnsi="Arial" w:cs="Arial"/>
        </w:rPr>
        <w:t xml:space="preserve"> </w:t>
      </w:r>
      <w:r w:rsidR="0067487F" w:rsidRPr="0067487F">
        <w:rPr>
          <w:rFonts w:ascii="Arial" w:hAnsi="Arial" w:cs="Arial"/>
        </w:rPr>
        <w:t>passion and enthusiasm</w:t>
      </w:r>
      <w:r>
        <w:rPr>
          <w:rFonts w:ascii="Arial" w:hAnsi="Arial" w:cs="Arial"/>
        </w:rPr>
        <w:t xml:space="preserve"> </w:t>
      </w:r>
      <w:r w:rsidR="00E15A1C">
        <w:rPr>
          <w:rFonts w:ascii="Arial" w:hAnsi="Arial" w:cs="Arial"/>
        </w:rPr>
        <w:t>that NHGRI</w:t>
      </w:r>
      <w:r w:rsidR="0067487F" w:rsidRPr="0067487F">
        <w:rPr>
          <w:rFonts w:ascii="Arial" w:hAnsi="Arial" w:cs="Arial"/>
        </w:rPr>
        <w:t xml:space="preserve"> </w:t>
      </w:r>
      <w:r w:rsidR="00E15A1C">
        <w:rPr>
          <w:rFonts w:ascii="Arial" w:hAnsi="Arial" w:cs="Arial"/>
        </w:rPr>
        <w:t xml:space="preserve">has </w:t>
      </w:r>
      <w:r w:rsidR="0067487F" w:rsidRPr="0067487F">
        <w:rPr>
          <w:rFonts w:ascii="Arial" w:hAnsi="Arial" w:cs="Arial"/>
        </w:rPr>
        <w:t xml:space="preserve">for National DNA Day. </w:t>
      </w:r>
    </w:p>
    <w:p w:rsidR="0067487F" w:rsidRPr="0067487F" w:rsidRDefault="0067487F" w:rsidP="00B96FA2">
      <w:pPr>
        <w:spacing w:after="0" w:line="240" w:lineRule="auto"/>
        <w:rPr>
          <w:rFonts w:ascii="Arial" w:hAnsi="Arial" w:cs="Arial"/>
        </w:rPr>
      </w:pPr>
    </w:p>
    <w:p w:rsidR="006D11C4" w:rsidRPr="0067487F" w:rsidRDefault="009C1E2B" w:rsidP="00B96FA2">
      <w:pPr>
        <w:spacing w:after="0" w:line="240" w:lineRule="auto"/>
        <w:rPr>
          <w:rFonts w:ascii="Arial" w:hAnsi="Arial" w:cs="Arial"/>
        </w:rPr>
      </w:pPr>
      <w:r w:rsidRPr="0067487F">
        <w:rPr>
          <w:rFonts w:ascii="Arial" w:hAnsi="Arial" w:cs="Arial"/>
        </w:rPr>
        <w:t xml:space="preserve">If you have any questions, </w:t>
      </w:r>
      <w:r w:rsidR="00F91685">
        <w:rPr>
          <w:rFonts w:ascii="Arial" w:hAnsi="Arial" w:cs="Arial"/>
        </w:rPr>
        <w:t xml:space="preserve">you can </w:t>
      </w:r>
      <w:r w:rsidRPr="0067487F">
        <w:rPr>
          <w:rFonts w:ascii="Arial" w:hAnsi="Arial" w:cs="Arial"/>
        </w:rPr>
        <w:t xml:space="preserve">reach the National DNA Day </w:t>
      </w:r>
      <w:r w:rsidR="009A71B6">
        <w:rPr>
          <w:rFonts w:ascii="Arial" w:hAnsi="Arial" w:cs="Arial"/>
        </w:rPr>
        <w:t>Team</w:t>
      </w:r>
      <w:r w:rsidR="009A71B6" w:rsidRPr="0067487F">
        <w:rPr>
          <w:rFonts w:ascii="Arial" w:hAnsi="Arial" w:cs="Arial"/>
        </w:rPr>
        <w:t xml:space="preserve"> </w:t>
      </w:r>
      <w:r w:rsidRPr="0067487F">
        <w:rPr>
          <w:rFonts w:ascii="Arial" w:hAnsi="Arial" w:cs="Arial"/>
        </w:rPr>
        <w:t xml:space="preserve">via email at </w:t>
      </w:r>
      <w:hyperlink r:id="rId11" w:history="1">
        <w:r w:rsidR="007B6B1A" w:rsidRPr="009970CF">
          <w:rPr>
            <w:rStyle w:val="Hyperlink"/>
            <w:rFonts w:ascii="Arial" w:hAnsi="Arial" w:cs="Arial"/>
          </w:rPr>
          <w:t>DNADay@nih.gov</w:t>
        </w:r>
      </w:hyperlink>
      <w:r w:rsidRPr="0067487F">
        <w:rPr>
          <w:rFonts w:ascii="Arial" w:hAnsi="Arial" w:cs="Arial"/>
        </w:rPr>
        <w:t>.</w:t>
      </w:r>
    </w:p>
    <w:p w:rsidR="009C1E2B" w:rsidRPr="0067487F" w:rsidRDefault="009C1E2B" w:rsidP="00B96FA2">
      <w:pPr>
        <w:spacing w:after="0" w:line="240" w:lineRule="auto"/>
        <w:rPr>
          <w:rFonts w:ascii="Arial" w:hAnsi="Arial" w:cs="Arial"/>
        </w:rPr>
      </w:pPr>
    </w:p>
    <w:p w:rsidR="009C1E2B" w:rsidRPr="0067487F" w:rsidRDefault="009C1E2B" w:rsidP="00B96FA2">
      <w:pPr>
        <w:spacing w:after="0" w:line="240" w:lineRule="auto"/>
        <w:rPr>
          <w:rFonts w:ascii="Arial" w:hAnsi="Arial" w:cs="Arial"/>
        </w:rPr>
      </w:pPr>
      <w:r w:rsidRPr="0067487F">
        <w:rPr>
          <w:rFonts w:ascii="Arial" w:hAnsi="Arial" w:cs="Arial"/>
        </w:rPr>
        <w:t>Sincerely,</w:t>
      </w:r>
    </w:p>
    <w:p w:rsidR="009C1E2B" w:rsidRDefault="009C1E2B" w:rsidP="00B96FA2">
      <w:pPr>
        <w:spacing w:after="0" w:line="240" w:lineRule="auto"/>
        <w:rPr>
          <w:rFonts w:ascii="Arial" w:hAnsi="Arial" w:cs="Arial"/>
        </w:rPr>
      </w:pPr>
      <w:r w:rsidRPr="0067487F">
        <w:rPr>
          <w:rFonts w:ascii="Arial" w:hAnsi="Arial" w:cs="Arial"/>
        </w:rPr>
        <w:t xml:space="preserve">The National DNA Day </w:t>
      </w:r>
      <w:r w:rsidR="001767B2">
        <w:rPr>
          <w:rFonts w:ascii="Arial" w:hAnsi="Arial" w:cs="Arial"/>
        </w:rPr>
        <w:t>Team</w:t>
      </w:r>
    </w:p>
    <w:p w:rsidR="001767B2" w:rsidRDefault="001767B2" w:rsidP="00B96F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 Human Genome Research Institute </w:t>
      </w:r>
    </w:p>
    <w:p w:rsidR="00482FF4" w:rsidRDefault="00482FF4" w:rsidP="00B96FA2">
      <w:pPr>
        <w:spacing w:after="0" w:line="240" w:lineRule="auto"/>
        <w:rPr>
          <w:rFonts w:ascii="Arial" w:hAnsi="Arial" w:cs="Arial"/>
        </w:rPr>
      </w:pPr>
    </w:p>
    <w:p w:rsidR="00482FF4" w:rsidRDefault="00482FF4" w:rsidP="00B96FA2">
      <w:pPr>
        <w:spacing w:after="0" w:line="240" w:lineRule="auto"/>
        <w:rPr>
          <w:rFonts w:ascii="Arial" w:hAnsi="Arial" w:cs="Arial"/>
        </w:rPr>
      </w:pPr>
    </w:p>
    <w:p w:rsidR="00482FF4" w:rsidRDefault="00482FF4" w:rsidP="00B96FA2">
      <w:pPr>
        <w:spacing w:after="0" w:line="240" w:lineRule="auto"/>
        <w:rPr>
          <w:rFonts w:ascii="Arial" w:hAnsi="Arial" w:cs="Arial"/>
        </w:rPr>
      </w:pPr>
    </w:p>
    <w:p w:rsidR="00482FF4" w:rsidRPr="0067487F" w:rsidRDefault="00482FF4" w:rsidP="00B96FA2">
      <w:pPr>
        <w:spacing w:after="0" w:line="240" w:lineRule="auto"/>
        <w:rPr>
          <w:rFonts w:ascii="Arial" w:hAnsi="Arial" w:cs="Arial"/>
        </w:rPr>
      </w:pPr>
    </w:p>
    <w:sectPr w:rsidR="00482FF4" w:rsidRPr="0067487F" w:rsidSect="00E15A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18" w:rsidRDefault="00354418" w:rsidP="00514FFE">
      <w:pPr>
        <w:spacing w:after="0" w:line="240" w:lineRule="auto"/>
      </w:pPr>
      <w:r>
        <w:separator/>
      </w:r>
    </w:p>
  </w:endnote>
  <w:endnote w:type="continuationSeparator" w:id="0">
    <w:p w:rsidR="00354418" w:rsidRDefault="00354418" w:rsidP="0051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FE" w:rsidRDefault="007B6B1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12CE40D" wp14:editId="52359279">
          <wp:simplePos x="0" y="0"/>
          <wp:positionH relativeFrom="margin">
            <wp:posOffset>-1259840</wp:posOffset>
          </wp:positionH>
          <wp:positionV relativeFrom="margin">
            <wp:posOffset>7552690</wp:posOffset>
          </wp:positionV>
          <wp:extent cx="8187055" cy="1628775"/>
          <wp:effectExtent l="0" t="0" r="4445" b="9525"/>
          <wp:wrapNone/>
          <wp:docPr id="3" name="Picture 3" descr="DNA DAY letterhead background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A DAY letterhead background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27"/>
                  <a:stretch>
                    <a:fillRect/>
                  </a:stretch>
                </pic:blipFill>
                <pic:spPr bwMode="auto">
                  <a:xfrm>
                    <a:off x="0" y="0"/>
                    <a:ext cx="818705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FFE" w:rsidRDefault="009A71B6">
    <w:pPr>
      <w:pStyle w:val="Footer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64E4F016" wp14:editId="3DDB7407">
          <wp:simplePos x="0" y="0"/>
          <wp:positionH relativeFrom="column">
            <wp:posOffset>-276860</wp:posOffset>
          </wp:positionH>
          <wp:positionV relativeFrom="paragraph">
            <wp:posOffset>18415</wp:posOffset>
          </wp:positionV>
          <wp:extent cx="1654175" cy="424180"/>
          <wp:effectExtent l="0" t="0" r="3175" b="0"/>
          <wp:wrapNone/>
          <wp:docPr id="2" name="Picture 2" descr="cid:DA29F78F-F775-48B0-B2F4-78CD68E71BC7@nhgri.nih.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8D3B989-081F-4417-B6B9-58D69EDF550A" descr="cid:DA29F78F-F775-48B0-B2F4-78CD68E71BC7@nhgri.nih.gov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18" w:rsidRDefault="00354418" w:rsidP="00514FFE">
      <w:pPr>
        <w:spacing w:after="0" w:line="240" w:lineRule="auto"/>
      </w:pPr>
      <w:r>
        <w:separator/>
      </w:r>
    </w:p>
  </w:footnote>
  <w:footnote w:type="continuationSeparator" w:id="0">
    <w:p w:rsidR="00354418" w:rsidRDefault="00354418" w:rsidP="0051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4185"/>
    <w:multiLevelType w:val="hybridMultilevel"/>
    <w:tmpl w:val="89D8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041F5"/>
    <w:multiLevelType w:val="hybridMultilevel"/>
    <w:tmpl w:val="0D3A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D6"/>
    <w:rsid w:val="00045D36"/>
    <w:rsid w:val="00075B48"/>
    <w:rsid w:val="001767B2"/>
    <w:rsid w:val="001832D6"/>
    <w:rsid w:val="00232B60"/>
    <w:rsid w:val="0025096F"/>
    <w:rsid w:val="0025603B"/>
    <w:rsid w:val="00354418"/>
    <w:rsid w:val="00482FF4"/>
    <w:rsid w:val="00514FFE"/>
    <w:rsid w:val="006472C0"/>
    <w:rsid w:val="0067487F"/>
    <w:rsid w:val="006D11C4"/>
    <w:rsid w:val="006F1AFB"/>
    <w:rsid w:val="007B6B1A"/>
    <w:rsid w:val="009234F2"/>
    <w:rsid w:val="009A71B6"/>
    <w:rsid w:val="009C1E2B"/>
    <w:rsid w:val="00B21DEF"/>
    <w:rsid w:val="00B445BD"/>
    <w:rsid w:val="00B96FA2"/>
    <w:rsid w:val="00C5600E"/>
    <w:rsid w:val="00CC6399"/>
    <w:rsid w:val="00E15A1C"/>
    <w:rsid w:val="00F73E47"/>
    <w:rsid w:val="00F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F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F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F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F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F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FE"/>
  </w:style>
  <w:style w:type="paragraph" w:styleId="Footer">
    <w:name w:val="footer"/>
    <w:basedOn w:val="Normal"/>
    <w:link w:val="FooterChar"/>
    <w:uiPriority w:val="99"/>
    <w:unhideWhenUsed/>
    <w:rsid w:val="0051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F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F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F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F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F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FE"/>
  </w:style>
  <w:style w:type="paragraph" w:styleId="Footer">
    <w:name w:val="footer"/>
    <w:basedOn w:val="Normal"/>
    <w:link w:val="FooterChar"/>
    <w:uiPriority w:val="99"/>
    <w:unhideWhenUsed/>
    <w:rsid w:val="0051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ADay@nih.g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DA29F78F-F775-48B0-B2F4-78CD68E71BC7@nhgri.nih.go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F203-4B53-4A21-9F98-B7D4AC65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NHGRI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Kiara (NIH/NHGRI) [C]</dc:creator>
  <cp:lastModifiedBy>Palmer, Kiara (NIH/NHGRI) [C]</cp:lastModifiedBy>
  <cp:revision>2</cp:revision>
  <cp:lastPrinted>2016-01-04T22:50:00Z</cp:lastPrinted>
  <dcterms:created xsi:type="dcterms:W3CDTF">2016-01-06T21:27:00Z</dcterms:created>
  <dcterms:modified xsi:type="dcterms:W3CDTF">2016-01-06T21:27:00Z</dcterms:modified>
</cp:coreProperties>
</file>